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7E" w:rsidRPr="00CA7C3D" w:rsidRDefault="009C387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9C387E" w:rsidRPr="00CA7C3D" w:rsidRDefault="009C387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9C387E" w:rsidRPr="00CA7C3D" w:rsidRDefault="009C387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C387E" w:rsidRPr="00CA7C3D" w:rsidRDefault="009C387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9C387E" w:rsidRPr="00CA7C3D" w:rsidRDefault="009C387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14.02.2020    № 39</w:t>
      </w:r>
    </w:p>
    <w:p w:rsidR="009C387E" w:rsidRPr="00CA7C3D" w:rsidRDefault="009C387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9C387E" w:rsidRPr="00CA7C3D" w:rsidRDefault="009C387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 xml:space="preserve">б утверждении схемы расположения  земельного участка, расположенного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район, </w:t>
      </w:r>
      <w:r>
        <w:rPr>
          <w:sz w:val="28"/>
          <w:szCs w:val="28"/>
          <w:lang w:eastAsia="ru-RU"/>
        </w:rPr>
        <w:t>Унечское городское поселение, г.Унеча, ул.Красноармейская</w:t>
      </w:r>
    </w:p>
    <w:p w:rsidR="009C387E" w:rsidRPr="00CA7C3D" w:rsidRDefault="009C387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9C387E" w:rsidRPr="00CA7C3D" w:rsidRDefault="009C387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9C387E" w:rsidRDefault="009C387E" w:rsidP="003A4E18">
      <w:pPr>
        <w:spacing w:after="120" w:line="240" w:lineRule="auto"/>
        <w:ind w:firstLine="856"/>
        <w:jc w:val="both"/>
      </w:pPr>
      <w:r w:rsidRPr="00372FFD">
        <w:rPr>
          <w:lang w:eastAsia="ru-RU"/>
        </w:rPr>
        <w:t>Руководствуясь  ст. ст.  11.3, 11.9, 11.10Земельного кодекса РФ, ст.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8F7285"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</w:t>
      </w:r>
      <w:r>
        <w:t>04.10.2019</w:t>
      </w:r>
      <w:r w:rsidRPr="008F7285">
        <w:t xml:space="preserve">, </w:t>
      </w:r>
      <w:r w:rsidRPr="00DE64BF">
        <w:t>решением Унечского городского Совета народных депутатов от 03.11.2</w:t>
      </w:r>
      <w:r>
        <w:t>015 № 3-74 (в редакции решений</w:t>
      </w:r>
      <w:r w:rsidRPr="00DE64BF">
        <w:t xml:space="preserve"> от 29.03.2017 № 3-137</w:t>
      </w:r>
      <w:r>
        <w:t>, от 05.11.2019 № 4-19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</w:t>
      </w:r>
      <w:r>
        <w:t>я «Унечское городское поселение</w:t>
      </w:r>
      <w:r w:rsidRPr="00DE64BF">
        <w:t>Унечского</w:t>
      </w:r>
      <w:r>
        <w:t xml:space="preserve"> муниципального </w:t>
      </w:r>
      <w:r w:rsidRPr="00DE64BF">
        <w:t>района Брянской области</w:t>
      </w:r>
      <w:r>
        <w:t xml:space="preserve">», с целью постановки на кадастровый учет земельного участка, </w:t>
      </w:r>
      <w:r w:rsidRPr="003A4E18">
        <w:t>необходимого для производства капитального ремонта путепровода через железнодорожные пути в г.Унеча</w:t>
      </w:r>
    </w:p>
    <w:p w:rsidR="009C387E" w:rsidRDefault="009C387E" w:rsidP="003A4E18">
      <w:pPr>
        <w:spacing w:after="120" w:line="240" w:lineRule="auto"/>
        <w:ind w:firstLine="856"/>
        <w:jc w:val="both"/>
        <w:rPr>
          <w:lang w:eastAsia="ru-RU"/>
        </w:rPr>
      </w:pPr>
      <w:bookmarkStart w:id="0" w:name="_GoBack"/>
      <w:bookmarkEnd w:id="0"/>
    </w:p>
    <w:p w:rsidR="009C387E" w:rsidRPr="00CA7C3D" w:rsidRDefault="009C387E" w:rsidP="003A5EC4">
      <w:pPr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9C387E" w:rsidRPr="00F77AF1" w:rsidRDefault="009C387E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 w:rsidRPr="00817689">
        <w:t>(</w:t>
      </w:r>
      <w:r>
        <w:t xml:space="preserve">в </w:t>
      </w:r>
      <w:r w:rsidRPr="00817689">
        <w:t>кадастровы</w:t>
      </w:r>
      <w:r>
        <w:t>х</w:t>
      </w:r>
      <w:r w:rsidRPr="00817689">
        <w:t xml:space="preserve"> квар</w:t>
      </w:r>
      <w:r>
        <w:t>талах 32:27:0430355,32:27:0430353,32:27:0430365,32:27:0430372,32:27:0430502</w:t>
      </w:r>
      <w:r w:rsidRPr="00817689">
        <w:t xml:space="preserve">) </w:t>
      </w:r>
      <w:r w:rsidRPr="00F77AF1">
        <w:rPr>
          <w:lang w:eastAsia="ru-RU"/>
        </w:rPr>
        <w:t xml:space="preserve"> со следующими показателями:</w:t>
      </w:r>
    </w:p>
    <w:p w:rsidR="009C387E" w:rsidRPr="00F77AF1" w:rsidRDefault="009C387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11562</w:t>
      </w:r>
      <w:r w:rsidRPr="00F77AF1">
        <w:rPr>
          <w:lang w:eastAsia="ru-RU"/>
        </w:rPr>
        <w:t>кв.м.;</w:t>
      </w:r>
    </w:p>
    <w:p w:rsidR="009C387E" w:rsidRDefault="009C387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F3298D">
        <w:rPr>
          <w:lang w:eastAsia="ru-RU"/>
        </w:rPr>
        <w:t>Брянская область, Унечский</w:t>
      </w:r>
      <w:r>
        <w:rPr>
          <w:lang w:eastAsia="ru-RU"/>
        </w:rPr>
        <w:t xml:space="preserve">муниципальный </w:t>
      </w:r>
      <w:r w:rsidRPr="00F3298D">
        <w:rPr>
          <w:lang w:eastAsia="ru-RU"/>
        </w:rPr>
        <w:t xml:space="preserve">район, </w:t>
      </w:r>
      <w:r>
        <w:rPr>
          <w:lang w:eastAsia="ru-RU"/>
        </w:rPr>
        <w:t>Унечское городск</w:t>
      </w:r>
      <w:r w:rsidRPr="00F3298D">
        <w:rPr>
          <w:lang w:eastAsia="ru-RU"/>
        </w:rPr>
        <w:t>ое поселение</w:t>
      </w:r>
      <w:r>
        <w:rPr>
          <w:lang w:eastAsia="ru-RU"/>
        </w:rPr>
        <w:t>, г.Унеча, ул.Красноармейская;</w:t>
      </w:r>
    </w:p>
    <w:p w:rsidR="009C387E" w:rsidRPr="00F77AF1" w:rsidRDefault="009C387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территориальная зонаТ1 – зона автомобильного транспорта и объектов транспортной инфраструктуры</w:t>
      </w:r>
      <w:r w:rsidRPr="00F77AF1">
        <w:rPr>
          <w:lang w:eastAsia="ru-RU"/>
        </w:rPr>
        <w:t>;</w:t>
      </w:r>
    </w:p>
    <w:p w:rsidR="009C387E" w:rsidRPr="00F77AF1" w:rsidRDefault="009C387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автомобильный транспорт</w:t>
      </w:r>
      <w:r w:rsidRPr="00F77AF1">
        <w:rPr>
          <w:lang w:eastAsia="ru-RU"/>
        </w:rPr>
        <w:t xml:space="preserve">»;  </w:t>
      </w:r>
    </w:p>
    <w:p w:rsidR="009C387E" w:rsidRPr="00F77AF1" w:rsidRDefault="009C387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 категория земель: земли </w:t>
      </w:r>
      <w:r>
        <w:rPr>
          <w:lang w:eastAsia="ru-RU"/>
        </w:rPr>
        <w:t>населенных пунктов</w:t>
      </w:r>
      <w:r w:rsidRPr="00F77AF1">
        <w:rPr>
          <w:lang w:eastAsia="ru-RU"/>
        </w:rPr>
        <w:t>.</w:t>
      </w:r>
    </w:p>
    <w:p w:rsidR="009C387E" w:rsidRPr="00F77AF1" w:rsidRDefault="009C387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земельный участок из земель, государственная собственность на которые не разграничена, указанный в пункте 1 настоящего постановления, в соответствии с действующим законодательством.</w:t>
      </w:r>
    </w:p>
    <w:p w:rsidR="009C387E" w:rsidRPr="00F77AF1" w:rsidRDefault="009C387E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9C387E" w:rsidRPr="00E205F4" w:rsidRDefault="009C387E" w:rsidP="00E205F4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</w:t>
      </w:r>
      <w:r w:rsidRPr="00E205F4">
        <w:rPr>
          <w:lang w:eastAsia="ru-RU"/>
        </w:rPr>
        <w:t>. Срок действия решения об утверждении схемы расположения земельных участков составляет два года.</w:t>
      </w:r>
    </w:p>
    <w:p w:rsidR="009C387E" w:rsidRPr="00E205F4" w:rsidRDefault="009C387E" w:rsidP="00E205F4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E205F4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E205F4">
          <w:rPr>
            <w:lang w:val="en-US" w:eastAsia="ru-RU"/>
          </w:rPr>
          <w:t>www</w:t>
        </w:r>
        <w:r w:rsidRPr="00E205F4">
          <w:rPr>
            <w:lang w:eastAsia="ru-RU"/>
          </w:rPr>
          <w:t>.</w:t>
        </w:r>
        <w:r w:rsidRPr="00E205F4">
          <w:rPr>
            <w:lang w:val="en-US" w:eastAsia="ru-RU"/>
          </w:rPr>
          <w:t>unradm</w:t>
        </w:r>
        <w:r w:rsidRPr="00E205F4">
          <w:rPr>
            <w:lang w:eastAsia="ru-RU"/>
          </w:rPr>
          <w:t>.</w:t>
        </w:r>
        <w:r w:rsidRPr="00E205F4">
          <w:rPr>
            <w:lang w:val="en-US" w:eastAsia="ru-RU"/>
          </w:rPr>
          <w:t>ru</w:t>
        </w:r>
      </w:hyperlink>
      <w:r w:rsidRPr="00E205F4">
        <w:rPr>
          <w:lang w:eastAsia="ru-RU"/>
        </w:rPr>
        <w:t>.</w:t>
      </w:r>
    </w:p>
    <w:p w:rsidR="009C387E" w:rsidRDefault="009C387E" w:rsidP="00E205F4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E205F4">
        <w:rPr>
          <w:lang w:eastAsia="ru-RU"/>
        </w:rPr>
        <w:t>.  Настоящее постановление вступает в силу с момента подписания.</w:t>
      </w:r>
    </w:p>
    <w:p w:rsidR="009C387E" w:rsidRPr="00E205F4" w:rsidRDefault="009C387E" w:rsidP="00E205F4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lang w:eastAsia="ru-RU"/>
        </w:rPr>
      </w:pPr>
    </w:p>
    <w:p w:rsidR="009C387E" w:rsidRPr="00E205F4" w:rsidRDefault="009C387E" w:rsidP="00E205F4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E205F4">
        <w:rPr>
          <w:lang w:eastAsia="ru-RU"/>
        </w:rPr>
        <w:t xml:space="preserve">. Контроль за исполнением  настоящего постановления возложить на и.о.заместителя главы администрации района  И.М. Волкович. </w:t>
      </w:r>
    </w:p>
    <w:p w:rsidR="009C387E" w:rsidRPr="00E205F4" w:rsidRDefault="009C387E" w:rsidP="00E205F4">
      <w:pPr>
        <w:spacing w:after="120" w:line="240" w:lineRule="auto"/>
        <w:jc w:val="both"/>
        <w:rPr>
          <w:lang w:eastAsia="ru-RU"/>
        </w:rPr>
      </w:pPr>
    </w:p>
    <w:p w:rsidR="009C387E" w:rsidRPr="00E205F4" w:rsidRDefault="009C387E" w:rsidP="00E205F4">
      <w:pPr>
        <w:spacing w:after="120" w:line="240" w:lineRule="auto"/>
        <w:jc w:val="both"/>
        <w:rPr>
          <w:lang w:eastAsia="ru-RU"/>
        </w:rPr>
      </w:pPr>
      <w:r w:rsidRPr="00E205F4">
        <w:rPr>
          <w:lang w:eastAsia="ru-RU"/>
        </w:rPr>
        <w:t>Глава администрации района                                                                              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9C387E" w:rsidRPr="00E205F4">
        <w:trPr>
          <w:trHeight w:val="80"/>
        </w:trPr>
        <w:tc>
          <w:tcPr>
            <w:tcW w:w="7632" w:type="dxa"/>
          </w:tcPr>
          <w:p w:rsidR="009C387E" w:rsidRPr="00E205F4" w:rsidRDefault="009C387E" w:rsidP="00E205F4">
            <w:pPr>
              <w:suppressAutoHyphens/>
              <w:snapToGrid w:val="0"/>
              <w:ind w:right="-2160"/>
              <w:rPr>
                <w:lang w:eastAsia="ar-SA"/>
              </w:rPr>
            </w:pPr>
          </w:p>
        </w:tc>
        <w:tc>
          <w:tcPr>
            <w:tcW w:w="2221" w:type="dxa"/>
          </w:tcPr>
          <w:p w:rsidR="009C387E" w:rsidRPr="00E205F4" w:rsidRDefault="009C387E" w:rsidP="00E205F4">
            <w:pPr>
              <w:snapToGrid w:val="0"/>
              <w:rPr>
                <w:lang w:eastAsia="ar-SA"/>
              </w:rPr>
            </w:pPr>
          </w:p>
        </w:tc>
      </w:tr>
    </w:tbl>
    <w:p w:rsidR="009C387E" w:rsidRDefault="009C387E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9C387E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87E" w:rsidRDefault="009C387E" w:rsidP="006F0F01">
      <w:pPr>
        <w:spacing w:line="240" w:lineRule="auto"/>
      </w:pPr>
      <w:r>
        <w:separator/>
      </w:r>
    </w:p>
  </w:endnote>
  <w:endnote w:type="continuationSeparator" w:id="1">
    <w:p w:rsidR="009C387E" w:rsidRDefault="009C387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87E" w:rsidRDefault="009C387E" w:rsidP="006F0F01">
      <w:pPr>
        <w:spacing w:line="240" w:lineRule="auto"/>
      </w:pPr>
      <w:r>
        <w:separator/>
      </w:r>
    </w:p>
  </w:footnote>
  <w:footnote w:type="continuationSeparator" w:id="1">
    <w:p w:rsidR="009C387E" w:rsidRDefault="009C387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511A3"/>
    <w:rsid w:val="00065867"/>
    <w:rsid w:val="00073686"/>
    <w:rsid w:val="000B05C9"/>
    <w:rsid w:val="000C24D9"/>
    <w:rsid w:val="000F29FE"/>
    <w:rsid w:val="00372FFD"/>
    <w:rsid w:val="003A4E18"/>
    <w:rsid w:val="003A5EC4"/>
    <w:rsid w:val="00484E3B"/>
    <w:rsid w:val="00544693"/>
    <w:rsid w:val="00557778"/>
    <w:rsid w:val="00573589"/>
    <w:rsid w:val="005C01BA"/>
    <w:rsid w:val="005C384D"/>
    <w:rsid w:val="00664215"/>
    <w:rsid w:val="006F0F01"/>
    <w:rsid w:val="006F3730"/>
    <w:rsid w:val="00817689"/>
    <w:rsid w:val="00817FCC"/>
    <w:rsid w:val="008F7285"/>
    <w:rsid w:val="009661DB"/>
    <w:rsid w:val="009C387E"/>
    <w:rsid w:val="00A870FE"/>
    <w:rsid w:val="00AC0FBF"/>
    <w:rsid w:val="00B37F84"/>
    <w:rsid w:val="00B4544F"/>
    <w:rsid w:val="00B83C47"/>
    <w:rsid w:val="00BC14E3"/>
    <w:rsid w:val="00C14927"/>
    <w:rsid w:val="00C17BCE"/>
    <w:rsid w:val="00C92BA8"/>
    <w:rsid w:val="00CA7C3D"/>
    <w:rsid w:val="00DC35FF"/>
    <w:rsid w:val="00DE64BF"/>
    <w:rsid w:val="00E205F4"/>
    <w:rsid w:val="00ED64B1"/>
    <w:rsid w:val="00F3298D"/>
    <w:rsid w:val="00F77AF1"/>
    <w:rsid w:val="00F8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589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2</Pages>
  <Words>523</Words>
  <Characters>2984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13</cp:revision>
  <cp:lastPrinted>2020-02-13T12:26:00Z</cp:lastPrinted>
  <dcterms:created xsi:type="dcterms:W3CDTF">2018-02-19T07:20:00Z</dcterms:created>
  <dcterms:modified xsi:type="dcterms:W3CDTF">2020-02-17T07:42:00Z</dcterms:modified>
</cp:coreProperties>
</file>